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2F" w:rsidRDefault="00F63C2F" w:rsidP="00F63C2F">
      <w:pPr>
        <w:jc w:val="center"/>
        <w:rPr>
          <w:b/>
        </w:rPr>
      </w:pPr>
      <w:r>
        <w:rPr>
          <w:b/>
        </w:rPr>
        <w:t>Digital Media to Quantel Overview</w:t>
      </w:r>
    </w:p>
    <w:p w:rsidR="0017321C" w:rsidRPr="0017321C" w:rsidRDefault="0017321C">
      <w:pPr>
        <w:rPr>
          <w:b/>
        </w:rPr>
      </w:pPr>
      <w:r w:rsidRPr="0017321C">
        <w:rPr>
          <w:b/>
        </w:rPr>
        <w:t>Method 1</w:t>
      </w:r>
      <w:r w:rsidR="004450B3">
        <w:rPr>
          <w:b/>
        </w:rPr>
        <w:t xml:space="preserve"> </w:t>
      </w:r>
    </w:p>
    <w:p w:rsidR="0030415A" w:rsidRDefault="00120053">
      <w:r>
        <w:t xml:space="preserve">Anything with a folder structure (P2, C300, XDCAM, Red, etc) requires </w:t>
      </w:r>
      <w:r w:rsidR="0017321C">
        <w:t>being</w:t>
      </w:r>
      <w:r>
        <w:t xml:space="preserve"> transcoded/stitched in Final Cut Pro or Avid on our MAC Pro Computers. </w:t>
      </w:r>
      <w:r w:rsidR="004450B3">
        <w:t>Steps are generally as follows:</w:t>
      </w:r>
    </w:p>
    <w:p w:rsidR="0017321C" w:rsidRDefault="0017321C" w:rsidP="0017321C">
      <w:pPr>
        <w:pStyle w:val="ListParagraph"/>
        <w:numPr>
          <w:ilvl w:val="0"/>
          <w:numId w:val="2"/>
        </w:numPr>
      </w:pPr>
      <w:r>
        <w:t>Client</w:t>
      </w:r>
      <w:r w:rsidR="004450B3">
        <w:t>’</w:t>
      </w:r>
      <w:r>
        <w:t>s source gets loaded to 1 of our 5 Mac Pros</w:t>
      </w:r>
    </w:p>
    <w:p w:rsidR="0017321C" w:rsidRDefault="0017321C" w:rsidP="0017321C">
      <w:pPr>
        <w:pStyle w:val="ListParagraph"/>
        <w:numPr>
          <w:ilvl w:val="0"/>
          <w:numId w:val="2"/>
        </w:numPr>
      </w:pPr>
      <w:r>
        <w:t xml:space="preserve">FCP/Avid is used to transcode/stitch the files into a format suitable for playback (File format determines which program is utilized) </w:t>
      </w:r>
    </w:p>
    <w:p w:rsidR="0017321C" w:rsidRDefault="0017321C" w:rsidP="0017321C">
      <w:pPr>
        <w:pStyle w:val="ListParagraph"/>
        <w:numPr>
          <w:ilvl w:val="0"/>
          <w:numId w:val="2"/>
        </w:numPr>
      </w:pPr>
      <w:r>
        <w:t>Files are then played back baseband and ingested into Quantel</w:t>
      </w:r>
    </w:p>
    <w:p w:rsidR="0017321C" w:rsidRPr="0017321C" w:rsidRDefault="0017321C">
      <w:pPr>
        <w:rPr>
          <w:b/>
        </w:rPr>
      </w:pPr>
      <w:r w:rsidRPr="0017321C">
        <w:rPr>
          <w:b/>
        </w:rPr>
        <w:t>Method 2</w:t>
      </w:r>
    </w:p>
    <w:p w:rsidR="00120053" w:rsidRDefault="00120053">
      <w:r>
        <w:t>When we get self-contained video files (.Mov, .MP4, etc), we often utilize eMove to get them in Quantel. Steps are generally as follows:</w:t>
      </w:r>
    </w:p>
    <w:p w:rsidR="00120053" w:rsidRDefault="00120053" w:rsidP="00120053">
      <w:pPr>
        <w:pStyle w:val="ListParagraph"/>
        <w:numPr>
          <w:ilvl w:val="0"/>
          <w:numId w:val="1"/>
        </w:numPr>
      </w:pPr>
      <w:r>
        <w:t>Transfer file from client source (hard drive, P drive, FTP) to a</w:t>
      </w:r>
      <w:r w:rsidR="004450B3">
        <w:t xml:space="preserve"> location on BASS</w:t>
      </w:r>
      <w:r>
        <w:t xml:space="preserve"> (Generic Sender)</w:t>
      </w:r>
    </w:p>
    <w:p w:rsidR="004450B3" w:rsidRDefault="00120053" w:rsidP="00120053">
      <w:pPr>
        <w:pStyle w:val="ListParagraph"/>
        <w:numPr>
          <w:ilvl w:val="0"/>
          <w:numId w:val="1"/>
        </w:numPr>
      </w:pPr>
      <w:r>
        <w:t>Once th</w:t>
      </w:r>
      <w:r w:rsidR="004450B3">
        <w:t>e file hits the location on BASS</w:t>
      </w:r>
      <w:r>
        <w:t>, Rhozet</w:t>
      </w:r>
      <w:r w:rsidR="0017321C">
        <w:t>te</w:t>
      </w:r>
      <w:r>
        <w:t xml:space="preserve"> initiates a transcode</w:t>
      </w:r>
      <w:r w:rsidR="004450B3">
        <w:t xml:space="preserve"> to a Quantel f</w:t>
      </w:r>
      <w:r>
        <w:t>ormat</w:t>
      </w:r>
    </w:p>
    <w:p w:rsidR="00120053" w:rsidRDefault="00120053" w:rsidP="004450B3">
      <w:pPr>
        <w:pStyle w:val="ListParagraph"/>
        <w:ind w:left="765"/>
      </w:pPr>
      <w:r>
        <w:t xml:space="preserve"> (720p 59.94 DVCPro MXF</w:t>
      </w:r>
      <w:r w:rsidR="0017321C">
        <w:t>) in the Quan</w:t>
      </w:r>
      <w:r>
        <w:t>tel Transcoded folder.</w:t>
      </w:r>
    </w:p>
    <w:p w:rsidR="00120053" w:rsidRDefault="0017321C" w:rsidP="00120053">
      <w:pPr>
        <w:pStyle w:val="ListParagraph"/>
        <w:numPr>
          <w:ilvl w:val="0"/>
          <w:numId w:val="1"/>
        </w:numPr>
      </w:pPr>
      <w:r>
        <w:t>Once the transcode is com</w:t>
      </w:r>
      <w:r w:rsidR="004450B3">
        <w:t>plete, we do a manual move in eM</w:t>
      </w:r>
      <w:r>
        <w:t xml:space="preserve">ove to </w:t>
      </w:r>
      <w:r w:rsidR="004450B3">
        <w:t xml:space="preserve">the </w:t>
      </w:r>
      <w:bookmarkStart w:id="0" w:name="_GoBack"/>
      <w:bookmarkEnd w:id="0"/>
      <w:r>
        <w:t>desired location on Quantel (QCUT, FILEIO)</w:t>
      </w:r>
    </w:p>
    <w:p w:rsidR="0017321C" w:rsidRDefault="0017321C" w:rsidP="0017321C">
      <w:r>
        <w:t>(If we receive folders with multiple self-contained files that need to be stitched together for archiving, we will use Final Cut Pro/Avid on the Mac Pros described in the Method 1.)</w:t>
      </w:r>
    </w:p>
    <w:p w:rsidR="00120053" w:rsidRDefault="00120053"/>
    <w:p w:rsidR="00120053" w:rsidRDefault="00120053"/>
    <w:sectPr w:rsidR="0012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306"/>
    <w:multiLevelType w:val="hybridMultilevel"/>
    <w:tmpl w:val="86C2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D3477"/>
    <w:multiLevelType w:val="hybridMultilevel"/>
    <w:tmpl w:val="E05CE1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53"/>
    <w:rsid w:val="00120053"/>
    <w:rsid w:val="0017321C"/>
    <w:rsid w:val="0030415A"/>
    <w:rsid w:val="004450B3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B8D69-2580-4712-B9A6-A4585DD813C9}"/>
</file>

<file path=customXml/itemProps2.xml><?xml version="1.0" encoding="utf-8"?>
<ds:datastoreItem xmlns:ds="http://schemas.openxmlformats.org/officeDocument/2006/customXml" ds:itemID="{B45ABDDB-5837-4171-B4D9-3933EB693A7D}"/>
</file>

<file path=customXml/itemProps3.xml><?xml version="1.0" encoding="utf-8"?>
<ds:datastoreItem xmlns:ds="http://schemas.openxmlformats.org/officeDocument/2006/customXml" ds:itemID="{B93D3CD0-150D-422C-9921-6DEB0F41AAF9}"/>
</file>

<file path=customXml/itemProps4.xml><?xml version="1.0" encoding="utf-8"?>
<ds:datastoreItem xmlns:ds="http://schemas.openxmlformats.org/officeDocument/2006/customXml" ds:itemID="{D1D484E9-1C17-4D9D-B066-D04957149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2</cp:revision>
  <dcterms:created xsi:type="dcterms:W3CDTF">2015-03-26T16:26:00Z</dcterms:created>
  <dcterms:modified xsi:type="dcterms:W3CDTF">2015-03-26T16:54:00Z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